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2"/>
        <w:gridCol w:w="3524"/>
        <w:gridCol w:w="2664"/>
      </w:tblGrid>
      <w:tr w:rsidR="00AD1584" w:rsidTr="0095691D">
        <w:trPr>
          <w:cantSplit/>
          <w:trHeight w:val="1583"/>
          <w:jc w:val="center"/>
        </w:trPr>
        <w:tc>
          <w:tcPr>
            <w:tcW w:w="1652" w:type="pct"/>
            <w:tcMar>
              <w:top w:w="57" w:type="dxa"/>
              <w:bottom w:w="57" w:type="dxa"/>
            </w:tcMar>
            <w:vAlign w:val="center"/>
          </w:tcPr>
          <w:p w:rsidR="0095691D" w:rsidRPr="007C723D" w:rsidRDefault="008825CE" w:rsidP="009569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33550" cy="476250"/>
                  <wp:effectExtent l="0" t="0" r="0" b="0"/>
                  <wp:docPr id="1" name="Bild 1" descr="logo_am_haushaltsbudget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haushaltsbudget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84" w:rsidRPr="00B013A1" w:rsidRDefault="0095691D" w:rsidP="00956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23D">
              <w:rPr>
                <w:rFonts w:ascii="Arial" w:hAnsi="Arial" w:cs="Arial"/>
                <w:sz w:val="20"/>
              </w:rPr>
              <w:t>www.</w:t>
            </w:r>
            <w:r>
              <w:rPr>
                <w:rFonts w:ascii="Arial" w:hAnsi="Arial" w:cs="Arial"/>
                <w:sz w:val="20"/>
              </w:rPr>
              <w:t>haushaltsbudget.</w:t>
            </w:r>
            <w:r w:rsidRPr="007C723D">
              <w:rPr>
                <w:rFonts w:ascii="Arial" w:hAnsi="Arial" w:cs="Arial"/>
                <w:sz w:val="20"/>
              </w:rPr>
              <w:t>at</w:t>
            </w:r>
          </w:p>
        </w:tc>
        <w:tc>
          <w:tcPr>
            <w:tcW w:w="201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D1584" w:rsidRPr="006A55D1" w:rsidRDefault="00AD1584" w:rsidP="004409B6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  <w:r w:rsidR="004409B6">
              <w:rPr>
                <w:rFonts w:ascii="Arial" w:hAnsi="Arial"/>
                <w:b/>
                <w:color w:val="000000"/>
                <w:sz w:val="20"/>
              </w:rPr>
              <w:br/>
            </w:r>
            <w:r w:rsidR="004409B6" w:rsidRPr="004409B6">
              <w:rPr>
                <w:rFonts w:ascii="Arial" w:hAnsi="Arial" w:cs="Arial"/>
                <w:b/>
                <w:snapToGrid w:val="0"/>
                <w:sz w:val="20"/>
              </w:rPr>
              <w:t>Analyse der</w:t>
            </w:r>
            <w:r w:rsidR="004409B6" w:rsidRPr="004409B6">
              <w:rPr>
                <w:rFonts w:ascii="Arial" w:hAnsi="Arial"/>
                <w:b/>
                <w:color w:val="000000"/>
                <w:sz w:val="20"/>
              </w:rPr>
              <w:t xml:space="preserve"> Lebenshaltungskosten monatlich</w:t>
            </w:r>
            <w:r w:rsidR="000F187E">
              <w:rPr>
                <w:rFonts w:ascii="Arial" w:hAnsi="Arial"/>
                <w:b/>
                <w:color w:val="000000"/>
                <w:sz w:val="20"/>
              </w:rPr>
              <w:br/>
            </w:r>
            <w:r w:rsidR="000F187E" w:rsidRPr="00816960">
              <w:rPr>
                <w:rFonts w:ascii="Arial" w:hAnsi="Arial"/>
                <w:color w:val="0000CC"/>
                <w:sz w:val="20"/>
              </w:rPr>
              <w:t>(</w:t>
            </w:r>
            <w:r w:rsidR="00816960" w:rsidRPr="00816960">
              <w:rPr>
                <w:rFonts w:ascii="Arial" w:hAnsi="Arial"/>
                <w:color w:val="0000CC"/>
                <w:sz w:val="20"/>
              </w:rPr>
              <w:t xml:space="preserve">= </w:t>
            </w:r>
            <w:r w:rsidR="00F30C4D">
              <w:rPr>
                <w:rFonts w:ascii="Arial" w:hAnsi="Arial"/>
                <w:color w:val="0000CC"/>
                <w:sz w:val="20"/>
              </w:rPr>
              <w:t xml:space="preserve">Manuelle </w:t>
            </w:r>
            <w:r w:rsidR="00D17C3E" w:rsidRPr="00816960">
              <w:rPr>
                <w:rFonts w:ascii="Arial" w:hAnsi="Arial"/>
                <w:color w:val="0000CC"/>
                <w:sz w:val="20"/>
              </w:rPr>
              <w:t xml:space="preserve">Aufzeichnung aller </w:t>
            </w:r>
            <w:r w:rsidR="00816960">
              <w:rPr>
                <w:rFonts w:ascii="Arial" w:hAnsi="Arial"/>
                <w:color w:val="0000CC"/>
                <w:sz w:val="20"/>
              </w:rPr>
              <w:t>Zahlungen</w:t>
            </w:r>
            <w:r w:rsidR="00F30C4D">
              <w:rPr>
                <w:rFonts w:ascii="Arial" w:hAnsi="Arial"/>
                <w:color w:val="0000CC"/>
                <w:sz w:val="20"/>
              </w:rPr>
              <w:t>,</w:t>
            </w:r>
            <w:r w:rsidR="00816960">
              <w:rPr>
                <w:rFonts w:ascii="Arial" w:hAnsi="Arial"/>
                <w:color w:val="0000CC"/>
                <w:sz w:val="20"/>
              </w:rPr>
              <w:t xml:space="preserve"> sprich Ausgaben</w:t>
            </w:r>
            <w:r w:rsidR="000F187E" w:rsidRPr="00816960">
              <w:rPr>
                <w:rFonts w:ascii="Arial" w:hAnsi="Arial"/>
                <w:color w:val="0000CC"/>
                <w:sz w:val="20"/>
              </w:rPr>
              <w:t xml:space="preserve"> in Bar, mit Bankomat oder Kreditkarte)</w:t>
            </w:r>
          </w:p>
        </w:tc>
        <w:tc>
          <w:tcPr>
            <w:tcW w:w="1337" w:type="pct"/>
            <w:tcMar>
              <w:top w:w="57" w:type="dxa"/>
              <w:bottom w:w="57" w:type="dxa"/>
            </w:tcMar>
            <w:vAlign w:val="center"/>
          </w:tcPr>
          <w:p w:rsidR="00AD1584" w:rsidRDefault="008825CE" w:rsidP="00D03242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D03242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>
                  <wp:extent cx="1619250" cy="1076325"/>
                  <wp:effectExtent l="0" t="0" r="0" b="0"/>
                  <wp:docPr id="6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N:\amicas_grafiken\amicas_online_grafiken\sp_menuenormung\sp_finanzplanung\finanzbegriffe\lebenshaltungskosten\0000560_freepik_lebenshaltungskosten_20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AD1584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57"/>
        <w:gridCol w:w="6603"/>
      </w:tblGrid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644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Haushalts-ID</w:t>
            </w:r>
          </w:p>
        </w:tc>
        <w:tc>
          <w:tcPr>
            <w:tcW w:w="3644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95691D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Haushalts-Mitglied</w:t>
            </w:r>
          </w:p>
        </w:tc>
        <w:tc>
          <w:tcPr>
            <w:tcW w:w="3644" w:type="pct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Monat</w:t>
            </w:r>
          </w:p>
        </w:tc>
        <w:tc>
          <w:tcPr>
            <w:tcW w:w="3644" w:type="pct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90"/>
        <w:gridCol w:w="4146"/>
        <w:gridCol w:w="1247"/>
        <w:gridCol w:w="553"/>
        <w:gridCol w:w="832"/>
        <w:gridCol w:w="792"/>
      </w:tblGrid>
      <w:tr w:rsidR="00D5412F" w:rsidRPr="000E6B77" w:rsidTr="00B767F0">
        <w:tc>
          <w:tcPr>
            <w:tcW w:w="822" w:type="pct"/>
            <w:shd w:val="clear" w:color="auto" w:fill="F2F2F2"/>
          </w:tcPr>
          <w:p w:rsidR="00D5412F" w:rsidRPr="000E6B77" w:rsidRDefault="00D5412F" w:rsidP="00D5412F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Datum</w:t>
            </w:r>
          </w:p>
        </w:tc>
        <w:tc>
          <w:tcPr>
            <w:tcW w:w="2288" w:type="pct"/>
            <w:shd w:val="clear" w:color="auto" w:fill="F2F2F2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KZ-P</w:t>
            </w: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shd w:val="clear" w:color="auto" w:fill="F2F2F2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lastRenderedPageBreak/>
              <w:t>Datum</w:t>
            </w:r>
          </w:p>
        </w:tc>
        <w:tc>
          <w:tcPr>
            <w:tcW w:w="2288" w:type="pct"/>
            <w:shd w:val="clear" w:color="auto" w:fill="F2F2F2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66796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KZ-P</w:t>
            </w: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tcBorders>
              <w:bottom w:val="single" w:sz="4" w:space="0" w:color="auto"/>
            </w:tcBorders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  <w:tcBorders>
              <w:bottom w:val="single" w:sz="4" w:space="0" w:color="auto"/>
            </w:tcBorders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tcBorders>
              <w:bottom w:val="single" w:sz="4" w:space="0" w:color="auto"/>
            </w:tcBorders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  <w:tcBorders>
              <w:bottom w:val="single" w:sz="4" w:space="0" w:color="auto"/>
            </w:tcBorders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shd w:val="clear" w:color="auto" w:fill="F2F2F2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lastRenderedPageBreak/>
              <w:t>Datum</w:t>
            </w:r>
          </w:p>
        </w:tc>
        <w:tc>
          <w:tcPr>
            <w:tcW w:w="2288" w:type="pct"/>
            <w:shd w:val="clear" w:color="auto" w:fill="F2F2F2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66796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KZ-P</w:t>
            </w: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shd w:val="clear" w:color="auto" w:fill="F2F2F2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lastRenderedPageBreak/>
              <w:t>Datum</w:t>
            </w:r>
          </w:p>
        </w:tc>
        <w:tc>
          <w:tcPr>
            <w:tcW w:w="2288" w:type="pct"/>
            <w:shd w:val="clear" w:color="auto" w:fill="F2F2F2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66796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KZ-P</w:t>
            </w: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7A7BE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8" w:type="pct"/>
            <w:shd w:val="clear" w:color="auto" w:fill="FFFFCC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FF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FFD5B9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FFD5B9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D5412F" w:rsidRPr="000E6B77" w:rsidTr="00B767F0">
        <w:tc>
          <w:tcPr>
            <w:tcW w:w="822" w:type="pct"/>
            <w:shd w:val="clear" w:color="auto" w:fill="99CCFF"/>
          </w:tcPr>
          <w:p w:rsidR="00D5412F" w:rsidRPr="000E6B77" w:rsidRDefault="00D5412F" w:rsidP="00CE697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88" w:type="pct"/>
            <w:shd w:val="clear" w:color="auto" w:fill="99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Endsumme der Ausgaben pro Monat</w:t>
            </w:r>
          </w:p>
        </w:tc>
        <w:tc>
          <w:tcPr>
            <w:tcW w:w="688" w:type="pct"/>
            <w:shd w:val="clear" w:color="auto" w:fill="99CCFF"/>
          </w:tcPr>
          <w:p w:rsidR="00D5412F" w:rsidRPr="000E6B77" w:rsidRDefault="00D5412F" w:rsidP="000F187E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5" w:type="pct"/>
            <w:shd w:val="clear" w:color="auto" w:fill="99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59" w:type="pct"/>
            <w:shd w:val="clear" w:color="auto" w:fill="99CCFF"/>
          </w:tcPr>
          <w:p w:rsidR="00D5412F" w:rsidRPr="000E6B77" w:rsidRDefault="00D5412F" w:rsidP="00667967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437" w:type="pct"/>
            <w:shd w:val="clear" w:color="auto" w:fill="99CCFF"/>
          </w:tcPr>
          <w:p w:rsidR="00D5412F" w:rsidRPr="000E6B77" w:rsidRDefault="00D5412F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</w:tbl>
    <w:p w:rsidR="00A963A1" w:rsidRDefault="00A963A1" w:rsidP="00A963A1">
      <w:pPr>
        <w:rPr>
          <w:rStyle w:val="Fett"/>
          <w:rFonts w:ascii="Arial" w:hAnsi="Arial" w:cs="Arial"/>
          <w:b w:val="0"/>
          <w:bCs w:val="0"/>
          <w:szCs w:val="20"/>
        </w:rPr>
      </w:pP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27"/>
        <w:gridCol w:w="2143"/>
      </w:tblGrid>
      <w:tr w:rsidR="00A963A1" w:rsidTr="00A867F1">
        <w:tc>
          <w:tcPr>
            <w:tcW w:w="6941" w:type="dxa"/>
          </w:tcPr>
          <w:p w:rsidR="00A963A1" w:rsidRPr="00FB2DEB" w:rsidRDefault="00A963A1" w:rsidP="00FB2DEB">
            <w:pPr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Cs w:val="20"/>
              </w:rPr>
            </w:pP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t xml:space="preserve">Tabellenbezeichnung - Kürzel – Erklärung – siehe: </w:t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  <w:t>„</w:t>
            </w:r>
            <w:r w:rsidRPr="00FB2DEB">
              <w:rPr>
                <w:rFonts w:ascii="Arial" w:hAnsi="Arial"/>
                <w:color w:val="000000" w:themeColor="text1"/>
              </w:rPr>
              <w:t xml:space="preserve">Haushaltsbudgetplanung - Arbeitsweise und Regeln in der Kostenerfassung“ </w:t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hyperlink r:id="rId12" w:history="1"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www.haushaltsbudget.at/12123.0.html</w:t>
              </w:r>
            </w:hyperlink>
            <w:r w:rsidRPr="00FB2DEB">
              <w:rPr>
                <w:rFonts w:ascii="Arial" w:hAnsi="Arial"/>
                <w:color w:val="000000" w:themeColor="text1"/>
              </w:rPr>
              <w:t xml:space="preserve">  </w:t>
            </w:r>
            <w:r w:rsidR="00FB2DEB" w:rsidRPr="00FB2DEB">
              <w:rPr>
                <w:rFonts w:ascii="Arial" w:hAnsi="Arial"/>
                <w:color w:val="000000" w:themeColor="text1"/>
              </w:rPr>
              <w:t xml:space="preserve">- </w:t>
            </w:r>
            <w:hyperlink r:id="rId13" w:history="1">
              <w:r w:rsidR="00FB2DEB" w:rsidRPr="00FB2DEB">
                <w:rPr>
                  <w:rStyle w:val="Hyperlink"/>
                  <w:rFonts w:ascii="Arial" w:hAnsi="Arial"/>
                  <w:color w:val="000000" w:themeColor="text1"/>
                </w:rPr>
                <w:t>PDF-Download</w:t>
              </w:r>
            </w:hyperlink>
            <w:r w:rsidR="00FB2DEB" w:rsidRPr="00FB2DEB">
              <w:rPr>
                <w:rFonts w:ascii="Arial" w:hAnsi="Arial"/>
                <w:color w:val="000000" w:themeColor="text1"/>
              </w:rPr>
              <w:br/>
            </w:r>
          </w:p>
        </w:tc>
        <w:tc>
          <w:tcPr>
            <w:tcW w:w="2119" w:type="dxa"/>
          </w:tcPr>
          <w:p w:rsidR="00A963A1" w:rsidRDefault="00A963A1" w:rsidP="00A963A1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5607F7">
              <w:rPr>
                <w:rStyle w:val="Fett"/>
                <w:rFonts w:ascii="Arial" w:hAnsi="Arial" w:cs="Arial"/>
                <w:bCs w:val="0"/>
                <w:noProof/>
                <w:szCs w:val="20"/>
                <w:lang w:val="en-US" w:eastAsia="en-US"/>
              </w:rPr>
              <w:drawing>
                <wp:inline distT="0" distB="0" distL="0" distR="0" wp14:anchorId="6E9F1762" wp14:editId="6850EA0F">
                  <wp:extent cx="1224000" cy="1080000"/>
                  <wp:effectExtent l="0" t="0" r="0" b="6350"/>
                  <wp:docPr id="5" name="Grafik 5" descr="N:\amicas_grafiken\amicas_online_grafiken\sp_menuenormung\sp_allgemein\administration_seminarorganisation\regeln_prinzipien\regeln_prinzipien_2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amicas_grafiken\amicas_online_grafiken\sp_menuenormung\sp_allgemein\administration_seminarorganisation\regeln_prinzipien\regeln_prinzipi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3A1" w:rsidRDefault="00A963A1" w:rsidP="00A963A1">
      <w:pPr>
        <w:rPr>
          <w:rStyle w:val="Fett"/>
          <w:rFonts w:ascii="Arial" w:hAnsi="Arial" w:cs="Arial"/>
          <w:b w:val="0"/>
          <w:bCs w:val="0"/>
          <w:szCs w:val="20"/>
        </w:rPr>
      </w:pPr>
    </w:p>
    <w:sectPr w:rsidR="00A963A1" w:rsidSect="005410F1">
      <w:headerReference w:type="default" r:id="rId16"/>
      <w:footerReference w:type="default" r:id="rId17"/>
      <w:pgSz w:w="11906" w:h="16838"/>
      <w:pgMar w:top="899" w:right="1418" w:bottom="1134" w:left="1418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77" w:rsidRDefault="00CE6977">
      <w:r>
        <w:separator/>
      </w:r>
    </w:p>
  </w:endnote>
  <w:endnote w:type="continuationSeparator" w:id="0">
    <w:p w:rsidR="00CE6977" w:rsidRDefault="00CE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F1" w:rsidRPr="005410F1" w:rsidRDefault="005410F1" w:rsidP="005410F1">
    <w:pPr>
      <w:jc w:val="center"/>
      <w:rPr>
        <w:rFonts w:ascii="Arial" w:hAnsi="Arial" w:cs="Arial"/>
        <w:sz w:val="16"/>
        <w:szCs w:val="16"/>
        <w:lang w:val="de-AT"/>
      </w:rPr>
    </w:pPr>
    <w:r w:rsidRPr="005410F1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</w:t>
    </w:r>
    <w:r w:rsidRPr="005410F1">
      <w:rPr>
        <w:rFonts w:ascii="Arial" w:hAnsi="Arial" w:cs="Arial"/>
        <w:sz w:val="16"/>
        <w:szCs w:val="16"/>
      </w:rPr>
      <w:br/>
    </w:r>
    <w:r w:rsidRPr="005410F1">
      <w:rPr>
        <w:rFonts w:ascii="Arial" w:hAnsi="Arial" w:cs="Arial"/>
        <w:b/>
        <w:color w:val="000000"/>
        <w:sz w:val="16"/>
        <w:szCs w:val="16"/>
      </w:rPr>
      <w:t>Amicas Haushaltsbudget-Planung</w:t>
    </w:r>
    <w:r w:rsidRPr="005410F1">
      <w:rPr>
        <w:rFonts w:ascii="Arial" w:hAnsi="Arial" w:cs="Arial"/>
        <w:color w:val="000000"/>
        <w:sz w:val="16"/>
        <w:szCs w:val="16"/>
      </w:rPr>
      <w:t xml:space="preserve"> – </w:t>
    </w:r>
    <w:r w:rsidRPr="005410F1">
      <w:rPr>
        <w:rFonts w:ascii="Arial" w:hAnsi="Arial" w:cs="Arial"/>
        <w:sz w:val="16"/>
        <w:szCs w:val="16"/>
      </w:rPr>
      <w:t xml:space="preserve">Kosten senken, Ausgaben planen u. Einnahmen erhöhen! - </w:t>
    </w:r>
    <w:r w:rsidRPr="005410F1">
      <w:rPr>
        <w:rFonts w:ascii="Arial" w:hAnsi="Arial" w:cs="Arial"/>
        <w:color w:val="000000"/>
        <w:sz w:val="16"/>
        <w:szCs w:val="16"/>
      </w:rPr>
      <w:t xml:space="preserve">Ein Service von </w:t>
    </w:r>
    <w:r w:rsidRPr="005410F1">
      <w:rPr>
        <w:rFonts w:ascii="Arial" w:hAnsi="Arial" w:cs="Arial"/>
        <w:b/>
        <w:color w:val="000000"/>
        <w:sz w:val="16"/>
        <w:szCs w:val="16"/>
      </w:rPr>
      <w:t>Amicas Wirtschaftsbilanz</w:t>
    </w:r>
    <w:r w:rsidRPr="005410F1">
      <w:rPr>
        <w:rFonts w:ascii="Arial" w:hAnsi="Arial" w:cs="Arial"/>
        <w:color w:val="000000"/>
        <w:sz w:val="16"/>
        <w:szCs w:val="16"/>
      </w:rPr>
      <w:t xml:space="preserve"> - </w:t>
    </w:r>
    <w:r w:rsidRPr="005410F1">
      <w:rPr>
        <w:rFonts w:ascii="Arial" w:hAnsi="Arial" w:cs="Arial"/>
        <w:sz w:val="16"/>
        <w:szCs w:val="16"/>
      </w:rPr>
      <w:t>Finanzoptimierung durch Wirtschafts-, Vorsorge-, Risiko- u. Existenz-Sicherungs-Beratung</w:t>
    </w:r>
    <w:r w:rsidRPr="005410F1">
      <w:rPr>
        <w:rFonts w:ascii="Arial" w:hAnsi="Arial" w:cs="Arial"/>
        <w:color w:val="000000"/>
        <w:sz w:val="16"/>
        <w:szCs w:val="16"/>
      </w:rPr>
      <w:t xml:space="preserve">, </w:t>
    </w:r>
    <w:r w:rsidRPr="005410F1">
      <w:rPr>
        <w:rFonts w:ascii="Arial" w:hAnsi="Arial" w:cs="Arial"/>
        <w:sz w:val="16"/>
        <w:szCs w:val="16"/>
        <w:lang w:val="de-AT"/>
      </w:rPr>
      <w:t xml:space="preserve">Flurgasse 12, A-4844 </w:t>
    </w:r>
    <w:proofErr w:type="spellStart"/>
    <w:r w:rsidRPr="005410F1">
      <w:rPr>
        <w:rFonts w:ascii="Arial" w:hAnsi="Arial" w:cs="Arial"/>
        <w:sz w:val="16"/>
        <w:szCs w:val="16"/>
        <w:lang w:val="de-AT"/>
      </w:rPr>
      <w:t>Regau</w:t>
    </w:r>
    <w:proofErr w:type="spellEnd"/>
    <w:r w:rsidRPr="005410F1">
      <w:rPr>
        <w:rFonts w:ascii="Arial" w:hAnsi="Arial" w:cs="Arial"/>
        <w:sz w:val="16"/>
        <w:szCs w:val="16"/>
        <w:lang w:val="de-AT"/>
      </w:rPr>
      <w:t xml:space="preserve">, Tel u. Fax: 0043-7672-22204, Infohotline: 0043-664-4011351,office@amicas.at – </w:t>
    </w:r>
    <w:hyperlink r:id="rId1" w:history="1">
      <w:r w:rsidRPr="005410F1">
        <w:rPr>
          <w:rFonts w:ascii="Arial" w:hAnsi="Arial" w:cs="Arial"/>
          <w:color w:val="000000"/>
          <w:sz w:val="16"/>
          <w:szCs w:val="16"/>
          <w:lang w:val="de-AT"/>
        </w:rPr>
        <w:t>www.amicas.at</w:t>
      </w:r>
    </w:hyperlink>
    <w:r w:rsidRPr="005410F1">
      <w:rPr>
        <w:rFonts w:ascii="Arial" w:hAnsi="Arial" w:cs="Arial"/>
        <w:sz w:val="16"/>
        <w:szCs w:val="16"/>
        <w:lang w:val="de-AT"/>
      </w:rPr>
      <w:t xml:space="preserve"> - </w:t>
    </w:r>
    <w:hyperlink r:id="rId2" w:history="1">
      <w:r w:rsidRPr="005410F1">
        <w:rPr>
          <w:rFonts w:ascii="Arial" w:hAnsi="Arial" w:cs="Arial"/>
          <w:color w:val="000000"/>
          <w:sz w:val="16"/>
          <w:szCs w:val="16"/>
        </w:rPr>
        <w:t>www.haushaltsbudget.at</w:t>
      </w:r>
    </w:hyperlink>
    <w:r w:rsidRPr="005410F1">
      <w:rPr>
        <w:rFonts w:ascii="Arial" w:hAnsi="Arial" w:cs="Arial"/>
        <w:sz w:val="16"/>
        <w:szCs w:val="16"/>
      </w:rPr>
      <w:t xml:space="preserve"> - </w:t>
    </w:r>
    <w:hyperlink r:id="rId3" w:history="1">
      <w:r w:rsidRPr="005410F1">
        <w:rPr>
          <w:rFonts w:ascii="Arial" w:hAnsi="Arial" w:cs="Arial"/>
          <w:color w:val="000000"/>
          <w:sz w:val="16"/>
          <w:szCs w:val="16"/>
          <w:lang w:val="de-AT"/>
        </w:rPr>
        <w:t>www.wirtschaftsbilanz.at</w:t>
      </w:r>
    </w:hyperlink>
    <w:r w:rsidRPr="005410F1">
      <w:rPr>
        <w:rFonts w:ascii="Arial" w:hAnsi="Arial" w:cs="Arial"/>
        <w:sz w:val="16"/>
        <w:szCs w:val="16"/>
        <w:lang w:val="de-AT"/>
      </w:rPr>
      <w:t xml:space="preserve"> – </w:t>
    </w:r>
    <w:hyperlink r:id="rId4" w:history="1">
      <w:r w:rsidRPr="005410F1">
        <w:rPr>
          <w:rFonts w:ascii="Arial" w:hAnsi="Arial" w:cs="Arial"/>
          <w:color w:val="000000"/>
          <w:sz w:val="16"/>
          <w:szCs w:val="16"/>
          <w:lang w:val="de-AT"/>
        </w:rPr>
        <w:t>www.vorsorgeplan.at</w:t>
      </w:r>
    </w:hyperlink>
    <w:r w:rsidRPr="005410F1">
      <w:rPr>
        <w:rFonts w:ascii="Arial" w:hAnsi="Arial" w:cs="Arial"/>
        <w:sz w:val="16"/>
        <w:szCs w:val="16"/>
        <w:lang w:val="de-AT"/>
      </w:rPr>
      <w:t xml:space="preserve"> – </w:t>
    </w:r>
    <w:hyperlink r:id="rId5" w:history="1">
      <w:r w:rsidRPr="005410F1">
        <w:rPr>
          <w:rFonts w:ascii="Arial" w:hAnsi="Arial" w:cs="Arial"/>
          <w:color w:val="000000"/>
          <w:sz w:val="16"/>
          <w:szCs w:val="16"/>
          <w:lang w:val="de-AT"/>
        </w:rPr>
        <w:t>www.vorsorge-beratung.at</w:t>
      </w:r>
    </w:hyperlink>
  </w:p>
  <w:p w:rsidR="005410F1" w:rsidRPr="005410F1" w:rsidRDefault="005410F1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77" w:rsidRDefault="00CE6977">
      <w:r>
        <w:separator/>
      </w:r>
    </w:p>
  </w:footnote>
  <w:footnote w:type="continuationSeparator" w:id="0">
    <w:p w:rsidR="00CE6977" w:rsidRDefault="00CE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187870"/>
      <w:docPartObj>
        <w:docPartGallery w:val="Page Numbers (Margins)"/>
        <w:docPartUnique/>
      </w:docPartObj>
    </w:sdtPr>
    <w:sdtContent>
      <w:p w:rsidR="005410F1" w:rsidRDefault="005410F1" w:rsidP="005410F1">
        <w:pPr>
          <w:pStyle w:val="Kopfzeile"/>
          <w:jc w:val="cen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5410F1" w:rsidRPr="005410F1" w:rsidRDefault="005410F1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410F1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5410F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5410F1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5410F1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5410F1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6JgwIAAAQ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PvqPom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5410F1" w:rsidRPr="005410F1" w:rsidRDefault="005410F1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5410F1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5410F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5410F1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5410F1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5410F1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72251"/>
    <w:rsid w:val="00097432"/>
    <w:rsid w:val="000974F1"/>
    <w:rsid w:val="000E6B77"/>
    <w:rsid w:val="000F187E"/>
    <w:rsid w:val="001143FD"/>
    <w:rsid w:val="00120FA1"/>
    <w:rsid w:val="001269AA"/>
    <w:rsid w:val="00180E32"/>
    <w:rsid w:val="001A2BBE"/>
    <w:rsid w:val="001B68AB"/>
    <w:rsid w:val="001C70C0"/>
    <w:rsid w:val="00234D7E"/>
    <w:rsid w:val="00264BE3"/>
    <w:rsid w:val="00280310"/>
    <w:rsid w:val="00296136"/>
    <w:rsid w:val="002A434D"/>
    <w:rsid w:val="002C7479"/>
    <w:rsid w:val="002C7665"/>
    <w:rsid w:val="002E0DBF"/>
    <w:rsid w:val="002F666E"/>
    <w:rsid w:val="00323440"/>
    <w:rsid w:val="00344874"/>
    <w:rsid w:val="00365129"/>
    <w:rsid w:val="003674B4"/>
    <w:rsid w:val="003A490D"/>
    <w:rsid w:val="003D5F31"/>
    <w:rsid w:val="003E679C"/>
    <w:rsid w:val="003F08E5"/>
    <w:rsid w:val="003F5464"/>
    <w:rsid w:val="00414610"/>
    <w:rsid w:val="004149FA"/>
    <w:rsid w:val="00426979"/>
    <w:rsid w:val="004409B6"/>
    <w:rsid w:val="00446AE2"/>
    <w:rsid w:val="004E0BC3"/>
    <w:rsid w:val="004E6132"/>
    <w:rsid w:val="004F2F94"/>
    <w:rsid w:val="004F3D44"/>
    <w:rsid w:val="00510E6D"/>
    <w:rsid w:val="005410F1"/>
    <w:rsid w:val="005518D2"/>
    <w:rsid w:val="005A33EF"/>
    <w:rsid w:val="005F271D"/>
    <w:rsid w:val="00624B21"/>
    <w:rsid w:val="0065002F"/>
    <w:rsid w:val="00667967"/>
    <w:rsid w:val="0069542B"/>
    <w:rsid w:val="006A55D1"/>
    <w:rsid w:val="006F016D"/>
    <w:rsid w:val="0073264D"/>
    <w:rsid w:val="007455CE"/>
    <w:rsid w:val="007A7BE9"/>
    <w:rsid w:val="008079CD"/>
    <w:rsid w:val="00816960"/>
    <w:rsid w:val="00830605"/>
    <w:rsid w:val="00866399"/>
    <w:rsid w:val="008825CE"/>
    <w:rsid w:val="008B2D07"/>
    <w:rsid w:val="009169C2"/>
    <w:rsid w:val="0095691D"/>
    <w:rsid w:val="00982C93"/>
    <w:rsid w:val="009E1CEE"/>
    <w:rsid w:val="00A40A80"/>
    <w:rsid w:val="00A867F1"/>
    <w:rsid w:val="00A963A1"/>
    <w:rsid w:val="00AC757F"/>
    <w:rsid w:val="00AD1584"/>
    <w:rsid w:val="00B72F8D"/>
    <w:rsid w:val="00B767F0"/>
    <w:rsid w:val="00B821E1"/>
    <w:rsid w:val="00BC6C59"/>
    <w:rsid w:val="00C03825"/>
    <w:rsid w:val="00C67765"/>
    <w:rsid w:val="00C71C69"/>
    <w:rsid w:val="00CC085F"/>
    <w:rsid w:val="00CE6977"/>
    <w:rsid w:val="00D03242"/>
    <w:rsid w:val="00D17C3E"/>
    <w:rsid w:val="00D5412F"/>
    <w:rsid w:val="00D767E0"/>
    <w:rsid w:val="00D84CE4"/>
    <w:rsid w:val="00D9008A"/>
    <w:rsid w:val="00DB2340"/>
    <w:rsid w:val="00DE7955"/>
    <w:rsid w:val="00E132CE"/>
    <w:rsid w:val="00E15A24"/>
    <w:rsid w:val="00E22E37"/>
    <w:rsid w:val="00E33DFF"/>
    <w:rsid w:val="00E4597E"/>
    <w:rsid w:val="00E4627B"/>
    <w:rsid w:val="00E57B8F"/>
    <w:rsid w:val="00EB57D2"/>
    <w:rsid w:val="00EF19F4"/>
    <w:rsid w:val="00F1186F"/>
    <w:rsid w:val="00F153B5"/>
    <w:rsid w:val="00F30C4D"/>
    <w:rsid w:val="00F65339"/>
    <w:rsid w:val="00F8106A"/>
    <w:rsid w:val="00FB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6F52CA"/>
  <w15:chartTrackingRefBased/>
  <w15:docId w15:val="{2C3CC9D4-89D9-4E7E-B5F9-5A37B89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basedOn w:val="Absatz-Standardschriftart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F666E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E6B77"/>
    <w:rPr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rsid w:val="00A963A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A9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ushaltsbudget.at/fileadmin/haushaltsbudget/download/arbeitsrichtlinie/haushaltsbudgetplanung_arbeitsweise_regeln_zur_kostenerfassung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ushaltsbudget.at/" TargetMode="External"/><Relationship Id="rId12" Type="http://schemas.openxmlformats.org/officeDocument/2006/relationships/hyperlink" Target="http://www.haushaltsbudget.at/12123.0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amicas.at/6739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ushaltsbudget.at/6739.0.html" TargetMode="External"/><Relationship Id="rId14" Type="http://schemas.openxmlformats.org/officeDocument/2006/relationships/hyperlink" Target="http://www.amicas.at/12123.0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tschaftsbilanz.at" TargetMode="External"/><Relationship Id="rId2" Type="http://schemas.openxmlformats.org/officeDocument/2006/relationships/hyperlink" Target="http://www.haushaltsbudget.at" TargetMode="External"/><Relationship Id="rId1" Type="http://schemas.openxmlformats.org/officeDocument/2006/relationships/hyperlink" Target="http://www.amicas.at" TargetMode="External"/><Relationship Id="rId5" Type="http://schemas.openxmlformats.org/officeDocument/2006/relationships/hyperlink" Target="http://www.vorsorge-beratung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1511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AWD</dc:title>
  <dc:subject/>
  <dc:creator>*******</dc:creator>
  <cp:keywords/>
  <cp:lastModifiedBy>Gerhard</cp:lastModifiedBy>
  <cp:revision>9</cp:revision>
  <cp:lastPrinted>2022-11-28T12:03:00Z</cp:lastPrinted>
  <dcterms:created xsi:type="dcterms:W3CDTF">2022-10-09T13:37:00Z</dcterms:created>
  <dcterms:modified xsi:type="dcterms:W3CDTF">2025-04-21T19:11:00Z</dcterms:modified>
</cp:coreProperties>
</file>